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0AFD" w14:textId="77777777" w:rsidR="002573F6" w:rsidRPr="00E04A91" w:rsidRDefault="005709C1" w:rsidP="001810E9">
      <w:pPr>
        <w:pBdr>
          <w:bottom w:val="single" w:sz="4" w:space="1" w:color="auto"/>
        </w:pBdr>
        <w:shd w:val="clear" w:color="auto" w:fill="FFFFFF"/>
        <w:spacing w:before="100" w:beforeAutospacing="1" w:after="390" w:line="240" w:lineRule="auto"/>
        <w:rPr>
          <w:rFonts w:eastAsia="Times New Roman" w:cstheme="minorHAnsi"/>
          <w:b/>
          <w:color w:val="373737"/>
          <w:sz w:val="32"/>
          <w:szCs w:val="32"/>
          <w:lang w:val="en-US" w:eastAsia="en-CA"/>
        </w:rPr>
      </w:pPr>
      <w:r w:rsidRPr="00E04A91">
        <w:rPr>
          <w:rFonts w:eastAsia="Times New Roman" w:cstheme="minorHAnsi"/>
          <w:b/>
          <w:color w:val="373737"/>
          <w:sz w:val="32"/>
          <w:szCs w:val="32"/>
          <w:lang w:val="en-US" w:eastAsia="en-CA"/>
        </w:rPr>
        <w:t>Confidential Letter of Reference</w:t>
      </w:r>
    </w:p>
    <w:p w14:paraId="3BDC429C" w14:textId="77777777" w:rsidR="00E85F5D" w:rsidRPr="00E85F5D" w:rsidRDefault="00E85F5D" w:rsidP="00E85F5D">
      <w:pPr>
        <w:shd w:val="clear" w:color="auto" w:fill="FFFFFF"/>
        <w:spacing w:after="0" w:line="36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85F5D">
        <w:rPr>
          <w:rFonts w:eastAsia="Times New Roman" w:cstheme="minorHAnsi"/>
          <w:color w:val="373737"/>
          <w:sz w:val="23"/>
          <w:szCs w:val="23"/>
          <w:lang w:val="en-US" w:eastAsia="en-CA"/>
        </w:rPr>
        <w:t>Thank you for providing this reference.  If you would like further information about Spiritual Care and Clinical Psychospiritual Education, please see our website</w:t>
      </w:r>
      <w:r>
        <w:rPr>
          <w:rFonts w:eastAsia="Times New Roman" w:cstheme="minorHAnsi"/>
          <w:color w:val="373737"/>
          <w:sz w:val="23"/>
          <w:szCs w:val="23"/>
          <w:lang w:val="en-US" w:eastAsia="en-CA"/>
        </w:rPr>
        <w:t>:</w:t>
      </w:r>
      <w:r w:rsidRPr="00E85F5D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 </w:t>
      </w:r>
      <w:r>
        <w:rPr>
          <w:color w:val="0000FF"/>
          <w:u w:val="single"/>
        </w:rPr>
        <w:t xml:space="preserve">cpe-saskatoon.com </w:t>
      </w:r>
      <w:r w:rsidRPr="00E85F5D">
        <w:rPr>
          <w:rFonts w:eastAsia="Times New Roman" w:cstheme="minorHAnsi"/>
          <w:color w:val="373737"/>
          <w:sz w:val="23"/>
          <w:szCs w:val="23"/>
          <w:lang w:val="en-US" w:eastAsia="en-CA"/>
        </w:rPr>
        <w:t>or contact us.</w:t>
      </w:r>
    </w:p>
    <w:p w14:paraId="0BF42514" w14:textId="61C26920" w:rsidR="00E85F5D" w:rsidRDefault="00E85F5D" w:rsidP="00E85F5D">
      <w:pPr>
        <w:shd w:val="clear" w:color="auto" w:fill="FFFFFF"/>
        <w:spacing w:after="0" w:line="360" w:lineRule="auto"/>
        <w:rPr>
          <w:rFonts w:cstheme="minorHAnsi"/>
        </w:rPr>
      </w:pPr>
      <w:r w:rsidRPr="00E04A91">
        <w:rPr>
          <w:rFonts w:eastAsia="Times New Roman" w:cstheme="minorHAnsi"/>
          <w:b/>
          <w:color w:val="373737"/>
          <w:sz w:val="23"/>
          <w:szCs w:val="23"/>
          <w:lang w:val="en-US" w:eastAsia="en-CA"/>
        </w:rPr>
        <w:t xml:space="preserve">Please </w:t>
      </w:r>
      <w:r>
        <w:rPr>
          <w:rFonts w:eastAsia="Times New Roman" w:cstheme="minorHAnsi"/>
          <w:b/>
          <w:color w:val="373737"/>
          <w:sz w:val="23"/>
          <w:szCs w:val="23"/>
          <w:lang w:val="en-US" w:eastAsia="en-CA"/>
        </w:rPr>
        <w:t>forward this letter directly to the Supervisor-Educator:</w:t>
      </w:r>
    </w:p>
    <w:p w14:paraId="303F31E7" w14:textId="77777777" w:rsidR="00E85F5D" w:rsidRDefault="00E85F5D" w:rsidP="00E85F5D">
      <w:pPr>
        <w:tabs>
          <w:tab w:val="left" w:pos="426"/>
          <w:tab w:val="left" w:pos="5103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Julie Bergen, St. Paul’s Hospital, Saskatoon: </w:t>
      </w:r>
      <w:hyperlink r:id="rId8" w:history="1">
        <w:r w:rsidRPr="008C6785">
          <w:rPr>
            <w:rStyle w:val="Hyperlink"/>
            <w:rFonts w:cstheme="minorHAnsi"/>
          </w:rPr>
          <w:t>Julie.Bergen@saskhealthauthority.ca</w:t>
        </w:r>
      </w:hyperlink>
    </w:p>
    <w:p w14:paraId="1F891064" w14:textId="77777777" w:rsidR="002573F6" w:rsidRPr="00E04A91" w:rsidRDefault="001810E9" w:rsidP="00E04A91">
      <w:pPr>
        <w:shd w:val="clear" w:color="auto" w:fill="FFFFFF"/>
        <w:spacing w:before="240" w:after="0" w:line="36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Name of Candidate</w:t>
      </w:r>
      <w:r w:rsidR="002573F6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:</w:t>
      </w:r>
      <w:r w:rsidR="00E16BD3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 </w:t>
      </w:r>
      <w:sdt>
        <w:sdtPr>
          <w:rPr>
            <w:rFonts w:eastAsia="Times New Roman" w:cstheme="minorHAnsi"/>
            <w:color w:val="373737"/>
            <w:sz w:val="23"/>
            <w:szCs w:val="23"/>
            <w:lang w:val="en-US" w:eastAsia="en-CA"/>
          </w:rPr>
          <w:id w:val="724871973"/>
          <w:placeholder>
            <w:docPart w:val="DB85AD58E1AC4455B9A2012BD6FFF2CE"/>
          </w:placeholder>
          <w:showingPlcHdr/>
          <w:text/>
        </w:sdtPr>
        <w:sdtEndPr/>
        <w:sdtContent>
          <w:r w:rsidR="00E16BD3" w:rsidRPr="00E04A91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84694A2" w14:textId="77777777" w:rsidR="002573F6" w:rsidRPr="00E04A91" w:rsidRDefault="001810E9" w:rsidP="00E04A91">
      <w:pPr>
        <w:shd w:val="clear" w:color="auto" w:fill="FFFFFF"/>
        <w:spacing w:before="240" w:after="0" w:line="36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Date of Program</w:t>
      </w:r>
      <w:r w:rsidR="002573F6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: </w:t>
      </w:r>
      <w:sdt>
        <w:sdtPr>
          <w:rPr>
            <w:rFonts w:eastAsia="Times New Roman" w:cstheme="minorHAnsi"/>
            <w:color w:val="373737"/>
            <w:sz w:val="23"/>
            <w:szCs w:val="23"/>
            <w:lang w:val="en-US" w:eastAsia="en-CA"/>
          </w:rPr>
          <w:id w:val="1441803872"/>
          <w:placeholder>
            <w:docPart w:val="DABE9DA76EDB45D7A64746A88BFB9F41"/>
          </w:placeholder>
          <w:showingPlcHdr/>
          <w:text/>
        </w:sdtPr>
        <w:sdtEndPr/>
        <w:sdtContent>
          <w:r w:rsidR="00E16BD3" w:rsidRPr="00E04A91">
            <w:rPr>
              <w:rStyle w:val="PlaceholderText"/>
              <w:rFonts w:cstheme="minorHAnsi"/>
            </w:rPr>
            <w:t>Click or tap here to enter text.</w:t>
          </w:r>
        </w:sdtContent>
      </w:sdt>
      <w:r w:rsidR="00932B0A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 </w:t>
      </w:r>
    </w:p>
    <w:p w14:paraId="76C0EF8D" w14:textId="77777777" w:rsidR="00E04A91" w:rsidRDefault="001810E9" w:rsidP="00E04A91">
      <w:pPr>
        <w:shd w:val="clear" w:color="auto" w:fill="FFFFFF"/>
        <w:spacing w:before="240" w:after="0" w:line="36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Name of Refe</w:t>
      </w:r>
      <w:r w:rsid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ree</w:t>
      </w:r>
      <w:r w:rsidR="002573F6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:</w:t>
      </w: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 </w:t>
      </w:r>
      <w:sdt>
        <w:sdtPr>
          <w:rPr>
            <w:rFonts w:eastAsia="Times New Roman" w:cstheme="minorHAnsi"/>
            <w:color w:val="373737"/>
            <w:sz w:val="23"/>
            <w:szCs w:val="23"/>
            <w:lang w:val="en-US" w:eastAsia="en-CA"/>
          </w:rPr>
          <w:id w:val="-1534954307"/>
          <w:placeholder>
            <w:docPart w:val="DefaultPlaceholder_-1854013440"/>
          </w:placeholder>
          <w:showingPlcHdr/>
          <w:text/>
        </w:sdtPr>
        <w:sdtEndPr/>
        <w:sdtContent>
          <w:r w:rsidRPr="00E04A91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2B2F938" w14:textId="77777777" w:rsidR="00E04A91" w:rsidRDefault="00E04A91" w:rsidP="00E04A91">
      <w:pPr>
        <w:shd w:val="clear" w:color="auto" w:fill="FFFFFF"/>
        <w:spacing w:before="240" w:after="0" w:line="36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Occupation</w:t>
      </w:r>
      <w:r w:rsidR="001810E9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: </w:t>
      </w:r>
      <w:sdt>
        <w:sdtPr>
          <w:rPr>
            <w:rFonts w:eastAsia="Times New Roman" w:cstheme="minorHAnsi"/>
            <w:color w:val="373737"/>
            <w:sz w:val="23"/>
            <w:szCs w:val="23"/>
            <w:lang w:val="en-US" w:eastAsia="en-CA"/>
          </w:rPr>
          <w:id w:val="-1238470834"/>
          <w:placeholder>
            <w:docPart w:val="DefaultPlaceholder_-1854013440"/>
          </w:placeholder>
          <w:showingPlcHdr/>
          <w:text/>
        </w:sdtPr>
        <w:sdtEndPr/>
        <w:sdtContent>
          <w:r w:rsidRPr="00E04A91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070FC312" w14:textId="77777777" w:rsidR="00E04A91" w:rsidRDefault="00E04A91" w:rsidP="00E04A91">
      <w:pPr>
        <w:shd w:val="clear" w:color="auto" w:fill="FFFFFF"/>
        <w:spacing w:before="240" w:after="0" w:line="36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Phone Number</w:t>
      </w:r>
      <w:r w:rsidR="002573F6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:</w:t>
      </w: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 </w:t>
      </w:r>
      <w:sdt>
        <w:sdtPr>
          <w:rPr>
            <w:rFonts w:eastAsia="Times New Roman" w:cstheme="minorHAnsi"/>
            <w:color w:val="373737"/>
            <w:sz w:val="23"/>
            <w:szCs w:val="23"/>
            <w:lang w:val="en-US" w:eastAsia="en-CA"/>
          </w:rPr>
          <w:id w:val="1778515594"/>
          <w:placeholder>
            <w:docPart w:val="B3AF9306258247C69B5FDD358A9AF6EF"/>
          </w:placeholder>
          <w:showingPlcHdr/>
          <w:text/>
        </w:sdtPr>
        <w:sdtEndPr/>
        <w:sdtContent>
          <w:r w:rsidR="00932B0A" w:rsidRPr="00E04A91">
            <w:rPr>
              <w:rStyle w:val="PlaceholderText"/>
              <w:rFonts w:cstheme="minorHAnsi"/>
            </w:rPr>
            <w:t>Click or tap here to enter text.</w:t>
          </w:r>
        </w:sdtContent>
      </w:sdt>
      <w:r w:rsidR="002573F6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 </w:t>
      </w:r>
    </w:p>
    <w:p w14:paraId="02BB4855" w14:textId="77777777" w:rsidR="00932B0A" w:rsidRPr="00E04A91" w:rsidRDefault="00E04A91" w:rsidP="00E04A91">
      <w:pPr>
        <w:shd w:val="clear" w:color="auto" w:fill="FFFFFF"/>
        <w:spacing w:before="240" w:after="0" w:line="36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Email Address: </w:t>
      </w:r>
      <w:sdt>
        <w:sdtPr>
          <w:rPr>
            <w:rFonts w:eastAsia="Times New Roman" w:cstheme="minorHAnsi"/>
            <w:color w:val="373737"/>
            <w:sz w:val="23"/>
            <w:szCs w:val="23"/>
            <w:lang w:val="en-US" w:eastAsia="en-CA"/>
          </w:rPr>
          <w:id w:val="505012820"/>
          <w:placeholder>
            <w:docPart w:val="7700D69054F7412085D60BCA218DD8FE"/>
          </w:placeholder>
          <w:showingPlcHdr/>
          <w:text/>
        </w:sdtPr>
        <w:sdtEndPr/>
        <w:sdtContent>
          <w:r w:rsidR="00932B0A" w:rsidRPr="00E04A91">
            <w:rPr>
              <w:rStyle w:val="PlaceholderText"/>
              <w:rFonts w:cstheme="minorHAnsi"/>
            </w:rPr>
            <w:t>Click or tap here to enter text.</w:t>
          </w:r>
        </w:sdtContent>
      </w:sdt>
      <w:r w:rsidR="00932B0A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 </w:t>
      </w:r>
    </w:p>
    <w:p w14:paraId="65D2A098" w14:textId="77777777" w:rsidR="00932B0A" w:rsidRPr="00E04A91" w:rsidRDefault="00932B0A" w:rsidP="00932B0A">
      <w:pPr>
        <w:shd w:val="clear" w:color="auto" w:fill="FFFFFF"/>
        <w:spacing w:after="0" w:line="360" w:lineRule="auto"/>
        <w:rPr>
          <w:rFonts w:eastAsia="Times New Roman" w:cstheme="minorHAnsi"/>
          <w:b/>
          <w:color w:val="373737"/>
          <w:sz w:val="23"/>
          <w:szCs w:val="23"/>
          <w:lang w:val="en-US" w:eastAsia="en-CA"/>
        </w:rPr>
      </w:pPr>
    </w:p>
    <w:p w14:paraId="5C67DE81" w14:textId="77777777" w:rsidR="00E85F5D" w:rsidRDefault="002573F6" w:rsidP="00E85F5D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1. How long have you known the candidate, and in what capacity have you known </w:t>
      </w:r>
      <w:r w:rsidR="00E85F5D">
        <w:rPr>
          <w:rFonts w:eastAsia="Times New Roman" w:cstheme="minorHAnsi"/>
          <w:color w:val="373737"/>
          <w:sz w:val="23"/>
          <w:szCs w:val="23"/>
          <w:lang w:val="en-US" w:eastAsia="en-CA"/>
        </w:rPr>
        <w:t>them?</w:t>
      </w:r>
    </w:p>
    <w:sdt>
      <w:sdtPr>
        <w:rPr>
          <w:rFonts w:eastAsia="Times New Roman" w:cstheme="minorHAnsi"/>
          <w:color w:val="373737"/>
          <w:sz w:val="23"/>
          <w:szCs w:val="23"/>
          <w:lang w:val="en-US" w:eastAsia="en-CA"/>
        </w:rPr>
        <w:id w:val="-1475367568"/>
        <w:placeholder>
          <w:docPart w:val="DefaultPlaceholder_-1854013440"/>
        </w:placeholder>
        <w:showingPlcHdr/>
        <w:text/>
      </w:sdtPr>
      <w:sdtEndPr/>
      <w:sdtContent>
        <w:p w14:paraId="17CFF24D" w14:textId="77777777" w:rsidR="00E85F5D" w:rsidRDefault="00E85F5D" w:rsidP="00E85F5D">
          <w:pPr>
            <w:shd w:val="clear" w:color="auto" w:fill="FFFFFF"/>
            <w:tabs>
              <w:tab w:val="left" w:pos="284"/>
            </w:tabs>
            <w:spacing w:after="390" w:line="240" w:lineRule="auto"/>
            <w:rPr>
              <w:rFonts w:eastAsia="Times New Roman" w:cstheme="minorHAnsi"/>
              <w:color w:val="373737"/>
              <w:sz w:val="23"/>
              <w:szCs w:val="23"/>
              <w:lang w:val="en-US" w:eastAsia="en-CA"/>
            </w:rPr>
          </w:pPr>
          <w:r w:rsidRPr="00CA4E39">
            <w:rPr>
              <w:rStyle w:val="PlaceholderText"/>
            </w:rPr>
            <w:t>Click or tap here to enter text.</w:t>
          </w:r>
        </w:p>
      </w:sdtContent>
    </w:sdt>
    <w:p w14:paraId="1F8F3BFB" w14:textId="77777777" w:rsidR="002573F6" w:rsidRPr="00E04A91" w:rsidRDefault="00070081" w:rsidP="00E85F5D">
      <w:pPr>
        <w:shd w:val="clear" w:color="auto" w:fill="FFFFFF"/>
        <w:tabs>
          <w:tab w:val="left" w:pos="284"/>
        </w:tabs>
        <w:spacing w:after="390" w:line="24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2.</w:t>
      </w: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ab/>
      </w:r>
      <w:r w:rsidR="002573F6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How do you evaluate the candidate:</w:t>
      </w:r>
    </w:p>
    <w:p w14:paraId="54FCD503" w14:textId="77777777" w:rsidR="002573F6" w:rsidRPr="00E04A91" w:rsidRDefault="002573F6" w:rsidP="00E85F5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in </w:t>
      </w:r>
      <w:r w:rsidR="00E85F5D">
        <w:rPr>
          <w:rFonts w:eastAsia="Times New Roman" w:cstheme="minorHAnsi"/>
          <w:color w:val="373737"/>
          <w:sz w:val="23"/>
          <w:szCs w:val="23"/>
          <w:lang w:val="en-US" w:eastAsia="en-CA"/>
        </w:rPr>
        <w:t>their</w:t>
      </w: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 </w:t>
      </w:r>
      <w:r w:rsidR="003B3493">
        <w:rPr>
          <w:rFonts w:eastAsia="Times New Roman" w:cstheme="minorHAnsi"/>
          <w:color w:val="373737"/>
          <w:sz w:val="23"/>
          <w:szCs w:val="23"/>
          <w:lang w:val="en-US" w:eastAsia="en-CA"/>
        </w:rPr>
        <w:t>ability to connect compassionately with others</w:t>
      </w: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?</w:t>
      </w:r>
    </w:p>
    <w:sdt>
      <w:sdtPr>
        <w:rPr>
          <w:rFonts w:eastAsia="Times New Roman" w:cstheme="minorHAnsi"/>
          <w:color w:val="373737"/>
          <w:sz w:val="23"/>
          <w:szCs w:val="23"/>
          <w:lang w:val="en-US" w:eastAsia="en-CA"/>
        </w:rPr>
        <w:id w:val="1026528079"/>
        <w:placeholder>
          <w:docPart w:val="DefaultPlaceholder_-1854013440"/>
        </w:placeholder>
        <w:showingPlcHdr/>
        <w:text/>
      </w:sdtPr>
      <w:sdtEndPr/>
      <w:sdtContent>
        <w:p w14:paraId="0284C336" w14:textId="77777777" w:rsidR="00070081" w:rsidRDefault="00E85F5D" w:rsidP="00E85F5D">
          <w:pPr>
            <w:pStyle w:val="ListParagraph"/>
            <w:shd w:val="clear" w:color="auto" w:fill="FFFFFF"/>
            <w:spacing w:after="0" w:line="360" w:lineRule="auto"/>
            <w:rPr>
              <w:rFonts w:eastAsia="Times New Roman" w:cstheme="minorHAnsi"/>
              <w:color w:val="373737"/>
              <w:sz w:val="23"/>
              <w:szCs w:val="23"/>
              <w:lang w:val="en-US" w:eastAsia="en-CA"/>
            </w:rPr>
          </w:pPr>
          <w:r w:rsidRPr="00CA4E39">
            <w:rPr>
              <w:rStyle w:val="PlaceholderText"/>
            </w:rPr>
            <w:t>Click or tap here to enter text.</w:t>
          </w:r>
        </w:p>
      </w:sdtContent>
    </w:sdt>
    <w:p w14:paraId="3A41B068" w14:textId="77777777" w:rsidR="00E85F5D" w:rsidRPr="00E04A91" w:rsidRDefault="00E85F5D" w:rsidP="00E85F5D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</w:p>
    <w:p w14:paraId="05194BB2" w14:textId="77777777" w:rsidR="002573F6" w:rsidRPr="00E04A91" w:rsidRDefault="002573F6" w:rsidP="00E85F5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hanging="436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in </w:t>
      </w:r>
      <w:r w:rsidR="00E85F5D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their </w:t>
      </w: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personal disposition for work?</w:t>
      </w:r>
    </w:p>
    <w:p w14:paraId="3679A1D7" w14:textId="77777777" w:rsidR="00E85F5D" w:rsidRDefault="002E123C" w:rsidP="00E85F5D">
      <w:pPr>
        <w:shd w:val="clear" w:color="auto" w:fill="FFFFFF"/>
        <w:spacing w:after="0" w:line="360" w:lineRule="auto"/>
        <w:ind w:left="709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sdt>
        <w:sdtPr>
          <w:rPr>
            <w:rFonts w:eastAsia="Times New Roman" w:cstheme="minorHAnsi"/>
            <w:color w:val="373737"/>
            <w:sz w:val="23"/>
            <w:szCs w:val="23"/>
            <w:lang w:val="en-US" w:eastAsia="en-CA"/>
          </w:rPr>
          <w:id w:val="-1914460608"/>
          <w:placeholder>
            <w:docPart w:val="DefaultPlaceholder_-1854013440"/>
          </w:placeholder>
          <w:showingPlcHdr/>
          <w:text/>
        </w:sdtPr>
        <w:sdtEndPr/>
        <w:sdtContent>
          <w:r w:rsidR="00E85F5D" w:rsidRPr="00CA4E39">
            <w:rPr>
              <w:rStyle w:val="PlaceholderText"/>
            </w:rPr>
            <w:t>Click or tap here to enter text.</w:t>
          </w:r>
        </w:sdtContent>
      </w:sdt>
    </w:p>
    <w:p w14:paraId="73427517" w14:textId="77777777" w:rsidR="00E85F5D" w:rsidRPr="00E04A91" w:rsidRDefault="00E85F5D" w:rsidP="00E85F5D">
      <w:pPr>
        <w:shd w:val="clear" w:color="auto" w:fill="FFFFFF"/>
        <w:spacing w:after="0" w:line="360" w:lineRule="auto"/>
        <w:ind w:left="709"/>
        <w:rPr>
          <w:rFonts w:eastAsia="Times New Roman" w:cstheme="minorHAnsi"/>
          <w:color w:val="373737"/>
          <w:sz w:val="23"/>
          <w:szCs w:val="23"/>
          <w:lang w:val="en-US" w:eastAsia="en-CA"/>
        </w:rPr>
      </w:pPr>
    </w:p>
    <w:p w14:paraId="5792F834" w14:textId="77777777" w:rsidR="00317A60" w:rsidRPr="00E04A91" w:rsidRDefault="002573F6" w:rsidP="00E85F5D">
      <w:pPr>
        <w:shd w:val="clear" w:color="auto" w:fill="FFFFFF"/>
        <w:tabs>
          <w:tab w:val="left" w:pos="284"/>
        </w:tabs>
        <w:spacing w:after="0" w:line="36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3.</w:t>
      </w:r>
      <w:r w:rsidR="00317A60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ab/>
      </w: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What do you think of </w:t>
      </w:r>
      <w:r w:rsidR="00E85F5D">
        <w:rPr>
          <w:rFonts w:eastAsia="Times New Roman" w:cstheme="minorHAnsi"/>
          <w:color w:val="373737"/>
          <w:sz w:val="23"/>
          <w:szCs w:val="23"/>
          <w:lang w:val="en-US" w:eastAsia="en-CA"/>
        </w:rPr>
        <w:t>the candidate’s plan</w:t>
      </w: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 to pursue </w:t>
      </w:r>
      <w:r w:rsidR="00E85F5D">
        <w:rPr>
          <w:rFonts w:eastAsia="Times New Roman" w:cstheme="minorHAnsi"/>
          <w:color w:val="373737"/>
          <w:sz w:val="23"/>
          <w:szCs w:val="23"/>
          <w:lang w:val="en-US" w:eastAsia="en-CA"/>
        </w:rPr>
        <w:t>S</w:t>
      </w: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piritual </w:t>
      </w:r>
      <w:r w:rsidR="00E85F5D">
        <w:rPr>
          <w:rFonts w:eastAsia="Times New Roman" w:cstheme="minorHAnsi"/>
          <w:color w:val="373737"/>
          <w:sz w:val="23"/>
          <w:szCs w:val="23"/>
          <w:lang w:val="en-US" w:eastAsia="en-CA"/>
        </w:rPr>
        <w:t>C</w:t>
      </w: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are </w:t>
      </w:r>
      <w:r w:rsidR="00987BDA">
        <w:rPr>
          <w:rFonts w:eastAsia="Times New Roman" w:cstheme="minorHAnsi"/>
          <w:color w:val="373737"/>
          <w:sz w:val="23"/>
          <w:szCs w:val="23"/>
          <w:lang w:val="en-US" w:eastAsia="en-CA"/>
        </w:rPr>
        <w:t>e</w:t>
      </w:r>
      <w:r w:rsidR="00E85F5D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ducation?</w:t>
      </w:r>
    </w:p>
    <w:p w14:paraId="3C48BEAE" w14:textId="77777777" w:rsidR="002573F6" w:rsidRPr="00E04A91" w:rsidRDefault="00317A60" w:rsidP="00E85F5D">
      <w:pPr>
        <w:shd w:val="clear" w:color="auto" w:fill="FFFFFF"/>
        <w:tabs>
          <w:tab w:val="left" w:pos="284"/>
        </w:tabs>
        <w:spacing w:after="0" w:line="36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ab/>
      </w:r>
      <w:r w:rsidR="002573F6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(motivation, aptitudes, chances of success, etc.)</w:t>
      </w:r>
    </w:p>
    <w:sdt>
      <w:sdtPr>
        <w:rPr>
          <w:rFonts w:eastAsia="Times New Roman" w:cstheme="minorHAnsi"/>
          <w:color w:val="373737"/>
          <w:sz w:val="23"/>
          <w:szCs w:val="23"/>
          <w:lang w:val="en-US" w:eastAsia="en-CA"/>
        </w:rPr>
        <w:id w:val="-2089142905"/>
        <w:placeholder>
          <w:docPart w:val="DefaultPlaceholder_-1854013440"/>
        </w:placeholder>
        <w:showingPlcHdr/>
        <w:text/>
      </w:sdtPr>
      <w:sdtEndPr/>
      <w:sdtContent>
        <w:p w14:paraId="4DC7E03E" w14:textId="77777777" w:rsidR="00317A60" w:rsidRDefault="00E85F5D" w:rsidP="00987BDA">
          <w:pPr>
            <w:shd w:val="clear" w:color="auto" w:fill="FFFFFF"/>
            <w:spacing w:after="0" w:line="360" w:lineRule="auto"/>
            <w:rPr>
              <w:rFonts w:eastAsia="Times New Roman" w:cstheme="minorHAnsi"/>
              <w:color w:val="373737"/>
              <w:sz w:val="23"/>
              <w:szCs w:val="23"/>
              <w:lang w:val="en-US" w:eastAsia="en-CA"/>
            </w:rPr>
          </w:pPr>
          <w:r w:rsidRPr="00CA4E39">
            <w:rPr>
              <w:rStyle w:val="PlaceholderText"/>
            </w:rPr>
            <w:t>Click or tap here to enter text.</w:t>
          </w:r>
        </w:p>
      </w:sdtContent>
    </w:sdt>
    <w:p w14:paraId="07F28BDC" w14:textId="77777777" w:rsidR="002573F6" w:rsidRPr="00E04A91" w:rsidRDefault="002573F6" w:rsidP="00D33F4A">
      <w:pPr>
        <w:shd w:val="clear" w:color="auto" w:fill="FFFFFF"/>
        <w:spacing w:before="100" w:beforeAutospacing="1" w:line="240" w:lineRule="auto"/>
        <w:ind w:left="284" w:hanging="284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lastRenderedPageBreak/>
        <w:t>4. Please evaluate the candidate according to the following rating scale</w:t>
      </w:r>
      <w:r w:rsidR="00317A60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 by placing a checkmark (</w:t>
      </w:r>
      <w:r w:rsidR="00A45208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sym w:font="Wingdings 2" w:char="F052"/>
      </w:r>
      <w:r w:rsidR="00A45208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 </w:t>
      </w:r>
      <w:r w:rsidR="006A56D8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)</w:t>
      </w:r>
      <w:r w:rsidR="00A45208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 xml:space="preserve"> </w:t>
      </w:r>
      <w:r w:rsidR="006A56D8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in the appropriate box</w:t>
      </w: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.</w:t>
      </w:r>
    </w:p>
    <w:tbl>
      <w:tblPr>
        <w:tblW w:w="482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1"/>
        <w:gridCol w:w="1550"/>
        <w:gridCol w:w="1550"/>
        <w:gridCol w:w="1550"/>
        <w:gridCol w:w="1550"/>
      </w:tblGrid>
      <w:tr w:rsidR="00DF5751" w:rsidRPr="00E04A91" w14:paraId="75C5E4F9" w14:textId="77777777" w:rsidTr="00DF5751">
        <w:trPr>
          <w:cantSplit/>
          <w:trHeight w:hRule="exact" w:val="680"/>
          <w:tblHeader/>
          <w:tblCellSpacing w:w="0" w:type="dxa"/>
        </w:trPr>
        <w:tc>
          <w:tcPr>
            <w:tcW w:w="2991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EEC2885" w14:textId="77777777" w:rsidR="00DF5751" w:rsidRPr="00E04A91" w:rsidRDefault="00DF5751" w:rsidP="00E42225">
            <w:pPr>
              <w:spacing w:after="0" w:line="240" w:lineRule="auto"/>
              <w:rPr>
                <w:rFonts w:eastAsia="Times New Roman" w:cstheme="minorHAnsi"/>
                <w:b/>
                <w:color w:val="373737"/>
                <w:sz w:val="23"/>
                <w:szCs w:val="23"/>
                <w:lang w:val="en-US" w:eastAsia="en-CA"/>
              </w:rPr>
            </w:pPr>
          </w:p>
        </w:tc>
        <w:tc>
          <w:tcPr>
            <w:tcW w:w="1550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4DB7FF6" w14:textId="77777777" w:rsidR="00DF5751" w:rsidRPr="00DF5751" w:rsidRDefault="00DF5751" w:rsidP="00DF5751">
            <w:pPr>
              <w:spacing w:before="100" w:beforeAutospacing="1" w:after="390" w:line="240" w:lineRule="auto"/>
              <w:ind w:left="58" w:right="58"/>
              <w:jc w:val="both"/>
              <w:rPr>
                <w:rFonts w:eastAsia="Times New Roman" w:cstheme="minorHAnsi"/>
                <w:b/>
                <w:color w:val="373737"/>
                <w:sz w:val="23"/>
                <w:szCs w:val="23"/>
                <w:lang w:val="en-US" w:eastAsia="en-CA"/>
              </w:rPr>
            </w:pPr>
            <w:r w:rsidRPr="00DF5751">
              <w:rPr>
                <w:rFonts w:eastAsia="Times New Roman" w:cstheme="minorHAnsi"/>
                <w:b/>
                <w:color w:val="373737"/>
                <w:sz w:val="23"/>
                <w:szCs w:val="23"/>
                <w:lang w:val="en-US" w:eastAsia="en-CA"/>
              </w:rPr>
              <w:t>Proficient</w:t>
            </w:r>
          </w:p>
        </w:tc>
        <w:tc>
          <w:tcPr>
            <w:tcW w:w="1550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3C8CDC5" w14:textId="77777777" w:rsidR="00DF5751" w:rsidRPr="00DF5751" w:rsidRDefault="00DF5751" w:rsidP="00DF5751">
            <w:pPr>
              <w:spacing w:before="100" w:beforeAutospacing="1" w:after="390" w:line="240" w:lineRule="auto"/>
              <w:ind w:left="58" w:right="58"/>
              <w:jc w:val="both"/>
              <w:rPr>
                <w:rFonts w:eastAsia="Times New Roman" w:cstheme="minorHAnsi"/>
                <w:b/>
                <w:color w:val="373737"/>
                <w:sz w:val="23"/>
                <w:szCs w:val="23"/>
                <w:lang w:val="en-US" w:eastAsia="en-CA"/>
              </w:rPr>
            </w:pPr>
            <w:r w:rsidRPr="00DF5751">
              <w:rPr>
                <w:rFonts w:eastAsia="Times New Roman" w:cstheme="minorHAnsi"/>
                <w:b/>
                <w:color w:val="373737"/>
                <w:sz w:val="23"/>
                <w:szCs w:val="23"/>
                <w:lang w:val="en-US" w:eastAsia="en-CA"/>
              </w:rPr>
              <w:t>Capable</w:t>
            </w:r>
          </w:p>
        </w:tc>
        <w:tc>
          <w:tcPr>
            <w:tcW w:w="1550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98ACA65" w14:textId="77777777" w:rsidR="00DF5751" w:rsidRPr="00DF5751" w:rsidRDefault="00DF5751" w:rsidP="00DF5751">
            <w:pPr>
              <w:spacing w:before="100" w:beforeAutospacing="1" w:after="390" w:line="240" w:lineRule="auto"/>
              <w:ind w:left="58" w:right="58"/>
              <w:jc w:val="both"/>
              <w:rPr>
                <w:rFonts w:eastAsia="Times New Roman" w:cstheme="minorHAnsi"/>
                <w:b/>
                <w:color w:val="373737"/>
                <w:sz w:val="23"/>
                <w:szCs w:val="23"/>
                <w:lang w:val="en-US" w:eastAsia="en-CA"/>
              </w:rPr>
            </w:pPr>
            <w:r w:rsidRPr="00DF5751">
              <w:rPr>
                <w:rFonts w:eastAsia="Times New Roman" w:cstheme="minorHAnsi"/>
                <w:b/>
                <w:color w:val="373737"/>
                <w:sz w:val="23"/>
                <w:szCs w:val="23"/>
                <w:lang w:val="en-US" w:eastAsia="en-CA"/>
              </w:rPr>
              <w:t>Intermediate</w:t>
            </w:r>
          </w:p>
        </w:tc>
        <w:tc>
          <w:tcPr>
            <w:tcW w:w="1550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C8357A4" w14:textId="77777777" w:rsidR="00DF5751" w:rsidRPr="00DF5751" w:rsidRDefault="00DF5751" w:rsidP="00DF5751">
            <w:pPr>
              <w:spacing w:before="100" w:beforeAutospacing="1" w:after="390" w:line="240" w:lineRule="auto"/>
              <w:ind w:left="58" w:right="58"/>
              <w:jc w:val="both"/>
              <w:rPr>
                <w:rFonts w:eastAsia="Times New Roman" w:cstheme="minorHAnsi"/>
                <w:b/>
                <w:color w:val="373737"/>
                <w:sz w:val="23"/>
                <w:szCs w:val="23"/>
                <w:lang w:val="en-US" w:eastAsia="en-CA"/>
              </w:rPr>
            </w:pPr>
            <w:r w:rsidRPr="00DF5751">
              <w:rPr>
                <w:rFonts w:eastAsia="Times New Roman" w:cstheme="minorHAnsi"/>
                <w:b/>
                <w:color w:val="373737"/>
                <w:sz w:val="23"/>
                <w:szCs w:val="23"/>
                <w:lang w:val="en-US" w:eastAsia="en-CA"/>
              </w:rPr>
              <w:t>Beginner</w:t>
            </w:r>
          </w:p>
        </w:tc>
      </w:tr>
      <w:tr w:rsidR="00DF5751" w:rsidRPr="00E04A91" w14:paraId="53E19928" w14:textId="77777777" w:rsidTr="00DF5751">
        <w:trPr>
          <w:trHeight w:hRule="exact" w:val="680"/>
          <w:tblCellSpacing w:w="0" w:type="dxa"/>
        </w:trPr>
        <w:tc>
          <w:tcPr>
            <w:tcW w:w="2991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3EE1FB7" w14:textId="77777777" w:rsidR="00DF5751" w:rsidRPr="00E04A91" w:rsidRDefault="00DF5751" w:rsidP="00E42225">
            <w:pPr>
              <w:spacing w:before="100" w:beforeAutospacing="1" w:after="390" w:line="240" w:lineRule="auto"/>
              <w:ind w:left="254"/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</w:pPr>
            <w:r w:rsidRPr="00E04A91"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  <w:t>Breadth of general knowledge</w:t>
            </w:r>
          </w:p>
        </w:tc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543884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214381AE" w14:textId="77777777" w:rsidR="00DF5751" w:rsidRPr="00E04A91" w:rsidRDefault="00DF5751" w:rsidP="00E42225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373737"/>
                    <w:sz w:val="28"/>
                    <w:szCs w:val="28"/>
                    <w:lang w:val="en-US"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14037210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</w:tcPr>
              <w:p w14:paraId="35D2ADA7" w14:textId="77777777" w:rsidR="00DF5751" w:rsidRPr="00E04A91" w:rsidRDefault="00DF5751" w:rsidP="00E4222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13688772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</w:tcPr>
              <w:p w14:paraId="6E5CB768" w14:textId="77777777" w:rsidR="00DF5751" w:rsidRPr="00E04A91" w:rsidRDefault="00DF5751" w:rsidP="00E4222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13656328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</w:tcPr>
              <w:p w14:paraId="75F50584" w14:textId="77777777" w:rsidR="00DF5751" w:rsidRPr="00E04A91" w:rsidRDefault="00DF5751" w:rsidP="00E4222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</w:tr>
      <w:tr w:rsidR="00DF5751" w:rsidRPr="00E04A91" w14:paraId="6379C00E" w14:textId="77777777" w:rsidTr="00DF5751">
        <w:trPr>
          <w:trHeight w:hRule="exact" w:val="680"/>
          <w:tblCellSpacing w:w="0" w:type="dxa"/>
        </w:trPr>
        <w:tc>
          <w:tcPr>
            <w:tcW w:w="2991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0BD6548" w14:textId="77777777" w:rsidR="00DF5751" w:rsidRPr="00E04A91" w:rsidRDefault="00DF5751" w:rsidP="00214685">
            <w:pPr>
              <w:spacing w:before="100" w:beforeAutospacing="1" w:after="390" w:line="240" w:lineRule="auto"/>
              <w:ind w:left="254"/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</w:pPr>
            <w:r w:rsidRPr="00E04A91"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  <w:t>Conflict resolution skills</w:t>
            </w:r>
          </w:p>
        </w:tc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9641194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4CE33526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373737"/>
                    <w:sz w:val="28"/>
                    <w:szCs w:val="28"/>
                    <w:lang w:val="en-US"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2785414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437AE346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1175645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5C6DC08E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9858510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7980F667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</w:tr>
      <w:tr w:rsidR="00DF5751" w:rsidRPr="00E04A91" w14:paraId="6C84F6A0" w14:textId="77777777" w:rsidTr="00DF5751">
        <w:trPr>
          <w:trHeight w:hRule="exact" w:val="680"/>
          <w:tblCellSpacing w:w="0" w:type="dxa"/>
        </w:trPr>
        <w:tc>
          <w:tcPr>
            <w:tcW w:w="2991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0C9D5FE" w14:textId="77777777" w:rsidR="00DF5751" w:rsidRPr="00E04A91" w:rsidRDefault="00DF5751" w:rsidP="00214685">
            <w:pPr>
              <w:spacing w:before="100" w:beforeAutospacing="1" w:after="390" w:line="240" w:lineRule="auto"/>
              <w:ind w:left="254"/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</w:pPr>
            <w:r w:rsidRPr="00E04A91"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  <w:t>Creativity</w:t>
            </w:r>
          </w:p>
        </w:tc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4030350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6A23433E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373737"/>
                    <w:sz w:val="28"/>
                    <w:szCs w:val="28"/>
                    <w:lang w:val="en-US"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15532789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65D796C9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2511656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1AC08120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15119063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662675E0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</w:tr>
      <w:tr w:rsidR="00DF5751" w:rsidRPr="00E04A91" w14:paraId="2C32F675" w14:textId="77777777" w:rsidTr="00DF5751">
        <w:trPr>
          <w:trHeight w:hRule="exact" w:val="680"/>
          <w:tblCellSpacing w:w="0" w:type="dxa"/>
        </w:trPr>
        <w:tc>
          <w:tcPr>
            <w:tcW w:w="2991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3F659AD" w14:textId="77777777" w:rsidR="00DF5751" w:rsidRPr="00E04A91" w:rsidRDefault="00DF5751" w:rsidP="00214685">
            <w:pPr>
              <w:spacing w:before="100" w:beforeAutospacing="1" w:after="390" w:line="240" w:lineRule="auto"/>
              <w:ind w:left="254"/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</w:pPr>
            <w:r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  <w:t>Degree of self-</w:t>
            </w:r>
            <w:r w:rsidRPr="00E04A91"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  <w:t>awareness</w:t>
            </w:r>
          </w:p>
        </w:tc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3426674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5CDB1DEF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373737"/>
                    <w:sz w:val="28"/>
                    <w:szCs w:val="28"/>
                    <w:lang w:val="en-US"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10254817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5D183CBA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14901287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05DEA2C9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14446479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4917AC1F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</w:tr>
      <w:tr w:rsidR="00DF5751" w:rsidRPr="00E04A91" w14:paraId="464E2435" w14:textId="77777777" w:rsidTr="00DF5751">
        <w:trPr>
          <w:trHeight w:hRule="exact" w:val="680"/>
          <w:tblCellSpacing w:w="0" w:type="dxa"/>
        </w:trPr>
        <w:tc>
          <w:tcPr>
            <w:tcW w:w="2991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A25AE23" w14:textId="77777777" w:rsidR="00DF5751" w:rsidRPr="00E04A91" w:rsidRDefault="00DF5751" w:rsidP="00214685">
            <w:pPr>
              <w:spacing w:before="100" w:beforeAutospacing="1" w:after="390" w:line="240" w:lineRule="auto"/>
              <w:ind w:left="254"/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</w:pPr>
            <w:r w:rsidRPr="00E04A91"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  <w:t>Emotional maturity</w:t>
            </w:r>
          </w:p>
        </w:tc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1528407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52964111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373737"/>
                    <w:sz w:val="28"/>
                    <w:szCs w:val="28"/>
                    <w:lang w:val="en-US"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6468192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694B0689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11961211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7E469C0B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122213177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75DD4FDF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</w:tr>
      <w:tr w:rsidR="00DF5751" w:rsidRPr="00E04A91" w14:paraId="4775FAE1" w14:textId="77777777" w:rsidTr="00DF5751">
        <w:trPr>
          <w:trHeight w:hRule="exact" w:val="680"/>
          <w:tblCellSpacing w:w="0" w:type="dxa"/>
        </w:trPr>
        <w:tc>
          <w:tcPr>
            <w:tcW w:w="2991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ECFEB62" w14:textId="77777777" w:rsidR="00DF5751" w:rsidRPr="00E04A91" w:rsidRDefault="00DF5751" w:rsidP="00214685">
            <w:pPr>
              <w:spacing w:before="100" w:beforeAutospacing="1" w:after="390" w:line="240" w:lineRule="auto"/>
              <w:ind w:left="254"/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</w:pPr>
            <w:r w:rsidRPr="00E04A91"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  <w:t>Intellectual capacities</w:t>
            </w:r>
          </w:p>
        </w:tc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8595466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4985D82E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373737"/>
                    <w:sz w:val="28"/>
                    <w:szCs w:val="28"/>
                    <w:lang w:val="en-US"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17032774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2EC344CA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16236802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1432B853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11677925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78D611CE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</w:tr>
      <w:tr w:rsidR="00DF5751" w:rsidRPr="00E04A91" w14:paraId="4090F7AA" w14:textId="77777777" w:rsidTr="00DF5751">
        <w:trPr>
          <w:trHeight w:hRule="exact" w:val="680"/>
          <w:tblCellSpacing w:w="0" w:type="dxa"/>
        </w:trPr>
        <w:tc>
          <w:tcPr>
            <w:tcW w:w="2991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4266B13" w14:textId="77777777" w:rsidR="00DF5751" w:rsidRPr="00E04A91" w:rsidRDefault="00DF5751" w:rsidP="00214685">
            <w:pPr>
              <w:spacing w:before="100" w:beforeAutospacing="1" w:after="390" w:line="240" w:lineRule="auto"/>
              <w:ind w:left="254"/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</w:pPr>
            <w:r w:rsidRPr="00E04A91"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  <w:t>Interpersonal communications skills</w:t>
            </w:r>
          </w:p>
        </w:tc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275687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20E66982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373737"/>
                    <w:sz w:val="28"/>
                    <w:szCs w:val="28"/>
                    <w:lang w:val="en-US"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3018428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426A5D25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6357637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058421C5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6839757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3910476D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</w:tr>
      <w:tr w:rsidR="00DF5751" w:rsidRPr="00E04A91" w14:paraId="57A6B778" w14:textId="77777777" w:rsidTr="00DF5751">
        <w:trPr>
          <w:trHeight w:hRule="exact" w:val="680"/>
          <w:tblCellSpacing w:w="0" w:type="dxa"/>
        </w:trPr>
        <w:tc>
          <w:tcPr>
            <w:tcW w:w="2991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47A1126" w14:textId="77777777" w:rsidR="00DF5751" w:rsidRPr="00E04A91" w:rsidRDefault="00DF5751" w:rsidP="00214685">
            <w:pPr>
              <w:spacing w:before="100" w:beforeAutospacing="1" w:after="390" w:line="240" w:lineRule="auto"/>
              <w:ind w:left="254"/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</w:pPr>
            <w:r w:rsidRPr="00E04A91"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  <w:t>Openness to new ideas</w:t>
            </w:r>
          </w:p>
        </w:tc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193679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29F090DC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373737"/>
                    <w:sz w:val="28"/>
                    <w:szCs w:val="28"/>
                    <w:lang w:val="en-US"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14794253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0CF2084A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15581593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3C34B37C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10407382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4CD66327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</w:tr>
      <w:tr w:rsidR="00DF5751" w:rsidRPr="00E04A91" w14:paraId="43607124" w14:textId="77777777" w:rsidTr="00DF5751">
        <w:trPr>
          <w:trHeight w:hRule="exact" w:val="680"/>
          <w:tblCellSpacing w:w="0" w:type="dxa"/>
        </w:trPr>
        <w:tc>
          <w:tcPr>
            <w:tcW w:w="2991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1D94A71" w14:textId="77777777" w:rsidR="00DF5751" w:rsidRPr="00E04A91" w:rsidRDefault="00DF5751" w:rsidP="00214685">
            <w:pPr>
              <w:spacing w:before="100" w:beforeAutospacing="1" w:after="390" w:line="240" w:lineRule="auto"/>
              <w:ind w:left="254"/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</w:pPr>
            <w:r w:rsidRPr="00E04A91">
              <w:rPr>
                <w:rFonts w:eastAsia="Times New Roman" w:cstheme="minorHAnsi"/>
                <w:color w:val="373737"/>
                <w:sz w:val="23"/>
                <w:szCs w:val="23"/>
                <w:lang w:val="en-US" w:eastAsia="en-CA"/>
              </w:rPr>
              <w:t>Spiritual maturity</w:t>
            </w:r>
          </w:p>
        </w:tc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2856583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78098E57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373737"/>
                    <w:sz w:val="28"/>
                    <w:szCs w:val="28"/>
                    <w:lang w:val="en-US"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99707849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21A68FC6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-4281248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0DE675A0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373737"/>
              <w:sz w:val="28"/>
              <w:szCs w:val="28"/>
              <w:lang w:val="en-US" w:eastAsia="en-CA"/>
            </w:rPr>
            <w:id w:val="17762064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Mar>
                  <w:top w:w="90" w:type="dxa"/>
                  <w:left w:w="0" w:type="dxa"/>
                  <w:bottom w:w="90" w:type="dxa"/>
                  <w:right w:w="150" w:type="dxa"/>
                </w:tcMar>
                <w:vAlign w:val="center"/>
                <w:hideMark/>
              </w:tcPr>
              <w:p w14:paraId="5D3B34AB" w14:textId="77777777" w:rsidR="00DF5751" w:rsidRPr="00E04A91" w:rsidRDefault="00DF5751" w:rsidP="00214685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en-CA"/>
                  </w:rPr>
                </w:pPr>
                <w:r w:rsidRPr="00E04A91">
                  <w:rPr>
                    <w:rFonts w:ascii="Segoe UI Symbol" w:eastAsia="MS Gothic" w:hAnsi="Segoe UI Symbol" w:cs="Segoe UI Symbol"/>
                    <w:color w:val="373737"/>
                    <w:sz w:val="28"/>
                    <w:szCs w:val="28"/>
                    <w:lang w:val="en-US" w:eastAsia="en-CA"/>
                  </w:rPr>
                  <w:t>☐</w:t>
                </w:r>
              </w:p>
            </w:tc>
          </w:sdtContent>
        </w:sdt>
      </w:tr>
    </w:tbl>
    <w:p w14:paraId="65E156EE" w14:textId="77777777" w:rsidR="00041BE2" w:rsidRPr="00E04A91" w:rsidRDefault="00041BE2" w:rsidP="00041BE2">
      <w:pPr>
        <w:shd w:val="clear" w:color="auto" w:fill="FFFFFF"/>
        <w:spacing w:after="0" w:line="24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</w:p>
    <w:p w14:paraId="10D0D509" w14:textId="77777777" w:rsidR="00EE02FA" w:rsidRPr="00E04A91" w:rsidRDefault="00EE02FA" w:rsidP="00041BE2">
      <w:pPr>
        <w:shd w:val="clear" w:color="auto" w:fill="FFFFFF"/>
        <w:spacing w:after="0" w:line="24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</w:p>
    <w:p w14:paraId="36897550" w14:textId="77777777" w:rsidR="002573F6" w:rsidRDefault="002573F6" w:rsidP="00041BE2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5.</w:t>
      </w:r>
      <w:r w:rsidR="00041BE2"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ab/>
      </w: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Please identify what, in your opinion, CPE might help the candidate learn.</w:t>
      </w:r>
    </w:p>
    <w:sdt>
      <w:sdtPr>
        <w:rPr>
          <w:rFonts w:eastAsia="Times New Roman" w:cstheme="minorHAnsi"/>
          <w:color w:val="373737"/>
          <w:sz w:val="23"/>
          <w:szCs w:val="23"/>
          <w:lang w:val="en-US" w:eastAsia="en-CA"/>
        </w:rPr>
        <w:id w:val="-297377549"/>
        <w:placeholder>
          <w:docPart w:val="DefaultPlaceholder_-1854013440"/>
        </w:placeholder>
        <w:showingPlcHdr/>
        <w:text/>
      </w:sdtPr>
      <w:sdtEndPr/>
      <w:sdtContent>
        <w:p w14:paraId="52665CFF" w14:textId="77777777" w:rsidR="00187E6F" w:rsidRPr="00E04A91" w:rsidRDefault="00E04A91" w:rsidP="00E04A91">
          <w:pPr>
            <w:shd w:val="clear" w:color="auto" w:fill="FFFFFF"/>
            <w:tabs>
              <w:tab w:val="left" w:pos="284"/>
            </w:tabs>
            <w:spacing w:after="0" w:line="360" w:lineRule="auto"/>
            <w:rPr>
              <w:rFonts w:eastAsia="Times New Roman" w:cstheme="minorHAnsi"/>
              <w:color w:val="373737"/>
              <w:sz w:val="23"/>
              <w:szCs w:val="23"/>
              <w:lang w:val="en-US" w:eastAsia="en-CA"/>
            </w:rPr>
          </w:pPr>
          <w:r w:rsidRPr="00CA4E39">
            <w:rPr>
              <w:rStyle w:val="PlaceholderText"/>
            </w:rPr>
            <w:t>Click or tap here to enter text.</w:t>
          </w:r>
        </w:p>
      </w:sdtContent>
    </w:sdt>
    <w:p w14:paraId="3C0A81CC" w14:textId="77777777" w:rsidR="00E04A91" w:rsidRDefault="00E04A91" w:rsidP="00E04A91">
      <w:pPr>
        <w:shd w:val="clear" w:color="auto" w:fill="FFFFFF"/>
        <w:spacing w:after="120" w:line="24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</w:p>
    <w:p w14:paraId="7A223CCF" w14:textId="77777777" w:rsidR="00041BE2" w:rsidRDefault="002573F6" w:rsidP="00E04A91">
      <w:pPr>
        <w:shd w:val="clear" w:color="auto" w:fill="FFFFFF"/>
        <w:spacing w:after="120" w:line="240" w:lineRule="auto"/>
        <w:rPr>
          <w:rFonts w:eastAsia="Times New Roman" w:cstheme="minorHAnsi"/>
          <w:color w:val="373737"/>
          <w:sz w:val="23"/>
          <w:szCs w:val="23"/>
          <w:lang w:val="en-US" w:eastAsia="en-CA"/>
        </w:rPr>
      </w:pPr>
      <w:r w:rsidRPr="00E04A91">
        <w:rPr>
          <w:rFonts w:eastAsia="Times New Roman" w:cstheme="minorHAnsi"/>
          <w:color w:val="373737"/>
          <w:sz w:val="23"/>
          <w:szCs w:val="23"/>
          <w:lang w:val="en-US" w:eastAsia="en-CA"/>
        </w:rPr>
        <w:t>6. Additional remarks and comments.</w:t>
      </w:r>
    </w:p>
    <w:sdt>
      <w:sdtPr>
        <w:rPr>
          <w:rFonts w:eastAsia="Times New Roman" w:cstheme="minorHAnsi"/>
          <w:color w:val="373737"/>
          <w:sz w:val="23"/>
          <w:szCs w:val="23"/>
          <w:lang w:val="en-US" w:eastAsia="en-CA"/>
        </w:rPr>
        <w:id w:val="-1805005212"/>
        <w:placeholder>
          <w:docPart w:val="DefaultPlaceholder_-1854013440"/>
        </w:placeholder>
        <w:showingPlcHdr/>
        <w:text/>
      </w:sdtPr>
      <w:sdtEndPr/>
      <w:sdtContent>
        <w:p w14:paraId="0E83B8E7" w14:textId="77777777" w:rsidR="00E04A91" w:rsidRDefault="00E04A91" w:rsidP="00E04A91">
          <w:pPr>
            <w:shd w:val="clear" w:color="auto" w:fill="FFFFFF"/>
            <w:spacing w:after="120" w:line="240" w:lineRule="auto"/>
            <w:rPr>
              <w:rFonts w:eastAsia="Times New Roman" w:cstheme="minorHAnsi"/>
              <w:color w:val="373737"/>
              <w:sz w:val="23"/>
              <w:szCs w:val="23"/>
              <w:lang w:val="en-US" w:eastAsia="en-CA"/>
            </w:rPr>
          </w:pPr>
          <w:r w:rsidRPr="00CA4E39">
            <w:rPr>
              <w:rStyle w:val="PlaceholderText"/>
            </w:rPr>
            <w:t>Click or tap here to enter text.</w:t>
          </w:r>
        </w:p>
      </w:sdtContent>
    </w:sdt>
    <w:p w14:paraId="6E593860" w14:textId="77777777" w:rsidR="00E04A91" w:rsidRPr="004144F9" w:rsidRDefault="00E04A91" w:rsidP="00E04A91">
      <w:pPr>
        <w:tabs>
          <w:tab w:val="left" w:pos="426"/>
          <w:tab w:val="left" w:pos="5103"/>
        </w:tabs>
        <w:spacing w:after="0" w:line="276" w:lineRule="auto"/>
        <w:rPr>
          <w:rFonts w:cstheme="minorHAnsi"/>
        </w:rPr>
      </w:pPr>
    </w:p>
    <w:p w14:paraId="6FD4BF7F" w14:textId="77777777" w:rsidR="00886C12" w:rsidRDefault="00E04A91" w:rsidP="00E04A91">
      <w:pPr>
        <w:tabs>
          <w:tab w:val="left" w:pos="426"/>
          <w:tab w:val="left" w:pos="5103"/>
        </w:tabs>
        <w:spacing w:after="0" w:line="276" w:lineRule="auto"/>
        <w:rPr>
          <w:rFonts w:cstheme="minorHAnsi"/>
        </w:rPr>
      </w:pPr>
      <w:r w:rsidRPr="004144F9">
        <w:rPr>
          <w:rFonts w:cstheme="minorHAnsi"/>
        </w:rPr>
        <w:t xml:space="preserve">Signature of </w:t>
      </w:r>
      <w:r>
        <w:rPr>
          <w:rFonts w:cstheme="minorHAnsi"/>
        </w:rPr>
        <w:t>Referee</w:t>
      </w:r>
      <w:r w:rsidR="00886C12">
        <w:rPr>
          <w:rFonts w:cstheme="minorHAnsi"/>
        </w:rPr>
        <w:t xml:space="preserve">: </w:t>
      </w:r>
      <w:sdt>
        <w:sdtPr>
          <w:rPr>
            <w:rFonts w:cstheme="minorHAnsi"/>
          </w:rPr>
          <w:id w:val="-1258352491"/>
          <w:placeholder>
            <w:docPart w:val="DefaultPlaceholder_-1854013440"/>
          </w:placeholder>
          <w:showingPlcHdr/>
        </w:sdtPr>
        <w:sdtEndPr/>
        <w:sdtContent>
          <w:r w:rsidR="00886C12" w:rsidRPr="00CA4E39">
            <w:rPr>
              <w:rStyle w:val="PlaceholderText"/>
            </w:rPr>
            <w:t>Click or tap here to enter text.</w:t>
          </w:r>
        </w:sdtContent>
      </w:sdt>
    </w:p>
    <w:p w14:paraId="4FC35875" w14:textId="77777777" w:rsidR="00886C12" w:rsidRDefault="00886C12" w:rsidP="00E04A91">
      <w:pPr>
        <w:tabs>
          <w:tab w:val="left" w:pos="426"/>
          <w:tab w:val="left" w:pos="5103"/>
        </w:tabs>
        <w:spacing w:after="0" w:line="276" w:lineRule="auto"/>
        <w:rPr>
          <w:rFonts w:cstheme="minorHAnsi"/>
        </w:rPr>
      </w:pPr>
    </w:p>
    <w:p w14:paraId="14255AF2" w14:textId="77777777" w:rsidR="002573F6" w:rsidRPr="00E04A91" w:rsidRDefault="00E04A91" w:rsidP="00E04A91">
      <w:pPr>
        <w:tabs>
          <w:tab w:val="left" w:pos="426"/>
          <w:tab w:val="left" w:pos="5103"/>
        </w:tabs>
        <w:spacing w:after="0" w:line="276" w:lineRule="auto"/>
        <w:rPr>
          <w:rFonts w:cstheme="minorHAnsi"/>
        </w:rPr>
      </w:pPr>
      <w:r w:rsidRPr="004144F9">
        <w:rPr>
          <w:rFonts w:cstheme="minorHAnsi"/>
        </w:rPr>
        <w:t>Date</w:t>
      </w:r>
      <w:r w:rsidR="00886C12">
        <w:rPr>
          <w:rFonts w:cstheme="minorHAnsi"/>
        </w:rPr>
        <w:t xml:space="preserve">: </w:t>
      </w:r>
      <w:sdt>
        <w:sdtPr>
          <w:rPr>
            <w:rFonts w:cstheme="minorHAnsi"/>
          </w:rPr>
          <w:id w:val="-493648829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86C12" w:rsidRPr="00346AC6">
            <w:rPr>
              <w:rStyle w:val="PlaceholderText"/>
            </w:rPr>
            <w:t>Click or tap to enter a date.</w:t>
          </w:r>
        </w:sdtContent>
      </w:sdt>
    </w:p>
    <w:sectPr w:rsidR="002573F6" w:rsidRPr="00E04A9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AAC47" w14:textId="77777777" w:rsidR="001810E9" w:rsidRDefault="001810E9" w:rsidP="001810E9">
      <w:pPr>
        <w:spacing w:after="0" w:line="240" w:lineRule="auto"/>
      </w:pPr>
      <w:r>
        <w:separator/>
      </w:r>
    </w:p>
  </w:endnote>
  <w:endnote w:type="continuationSeparator" w:id="0">
    <w:p w14:paraId="39A8470F" w14:textId="77777777" w:rsidR="001810E9" w:rsidRDefault="001810E9" w:rsidP="0018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C318" w14:textId="77777777" w:rsidR="001810E9" w:rsidRDefault="001810E9" w:rsidP="001810E9">
      <w:pPr>
        <w:spacing w:after="0" w:line="240" w:lineRule="auto"/>
      </w:pPr>
      <w:r>
        <w:separator/>
      </w:r>
    </w:p>
  </w:footnote>
  <w:footnote w:type="continuationSeparator" w:id="0">
    <w:p w14:paraId="0636135E" w14:textId="77777777" w:rsidR="001810E9" w:rsidRDefault="001810E9" w:rsidP="0018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55E8" w14:textId="77777777" w:rsidR="001810E9" w:rsidRPr="00AE6E15" w:rsidRDefault="001810E9" w:rsidP="001810E9">
    <w:pPr>
      <w:spacing w:after="0" w:line="276" w:lineRule="auto"/>
      <w:rPr>
        <w:b/>
        <w:sz w:val="32"/>
        <w:szCs w:val="32"/>
      </w:rPr>
    </w:pPr>
    <w:r w:rsidRPr="00AE6E15">
      <w:rPr>
        <w:b/>
        <w:sz w:val="32"/>
        <w:szCs w:val="32"/>
      </w:rPr>
      <w:t>Application for Clinical P</w:t>
    </w:r>
    <w:r>
      <w:rPr>
        <w:b/>
        <w:sz w:val="32"/>
        <w:szCs w:val="32"/>
      </w:rPr>
      <w:t>sychospiritual</w:t>
    </w:r>
    <w:r w:rsidRPr="00AE6E15">
      <w:rPr>
        <w:b/>
        <w:sz w:val="32"/>
        <w:szCs w:val="32"/>
      </w:rPr>
      <w:t xml:space="preserve"> Education</w:t>
    </w:r>
  </w:p>
  <w:p w14:paraId="39695A68" w14:textId="77777777" w:rsidR="001810E9" w:rsidRDefault="001810E9" w:rsidP="001810E9">
    <w:pPr>
      <w:pStyle w:val="Header"/>
    </w:pPr>
    <w:r>
      <w:t>Saskatoon Institute for Pastoral Education</w:t>
    </w:r>
  </w:p>
  <w:p w14:paraId="19BE194E" w14:textId="77777777" w:rsidR="001810E9" w:rsidRPr="001810E9" w:rsidRDefault="001810E9" w:rsidP="00181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20BD"/>
    <w:multiLevelType w:val="hybridMultilevel"/>
    <w:tmpl w:val="A448D42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29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3F6"/>
    <w:rsid w:val="00041BE2"/>
    <w:rsid w:val="00070081"/>
    <w:rsid w:val="000D331E"/>
    <w:rsid w:val="000D4643"/>
    <w:rsid w:val="001810E9"/>
    <w:rsid w:val="00187E6F"/>
    <w:rsid w:val="00214685"/>
    <w:rsid w:val="002573F6"/>
    <w:rsid w:val="0026392E"/>
    <w:rsid w:val="002E123C"/>
    <w:rsid w:val="00317A60"/>
    <w:rsid w:val="003A32EC"/>
    <w:rsid w:val="003B3493"/>
    <w:rsid w:val="00415930"/>
    <w:rsid w:val="005709C1"/>
    <w:rsid w:val="005B23DD"/>
    <w:rsid w:val="00647388"/>
    <w:rsid w:val="006A56D8"/>
    <w:rsid w:val="007F0E62"/>
    <w:rsid w:val="00835724"/>
    <w:rsid w:val="008828AA"/>
    <w:rsid w:val="00886C12"/>
    <w:rsid w:val="00932B0A"/>
    <w:rsid w:val="009434B3"/>
    <w:rsid w:val="00987BDA"/>
    <w:rsid w:val="00A45208"/>
    <w:rsid w:val="00AD1BE2"/>
    <w:rsid w:val="00B00050"/>
    <w:rsid w:val="00BB2C21"/>
    <w:rsid w:val="00BC64CE"/>
    <w:rsid w:val="00CB0896"/>
    <w:rsid w:val="00D33F4A"/>
    <w:rsid w:val="00DA25FD"/>
    <w:rsid w:val="00DF5751"/>
    <w:rsid w:val="00E04A91"/>
    <w:rsid w:val="00E16BD3"/>
    <w:rsid w:val="00E42225"/>
    <w:rsid w:val="00E85F5D"/>
    <w:rsid w:val="00EE02FA"/>
    <w:rsid w:val="00F4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588D"/>
  <w15:docId w15:val="{0C4840E3-F66B-4C26-A6E8-C8D19BF0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3F6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Hyperlink">
    <w:name w:val="Hyperlink"/>
    <w:basedOn w:val="DefaultParagraphFont"/>
    <w:uiPriority w:val="99"/>
    <w:unhideWhenUsed/>
    <w:rsid w:val="002573F6"/>
    <w:rPr>
      <w:strike w:val="0"/>
      <w:dstrike w:val="0"/>
      <w:color w:val="1982D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573F6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932B0A"/>
    <w:rPr>
      <w:color w:val="808080"/>
    </w:rPr>
  </w:style>
  <w:style w:type="paragraph" w:styleId="ListParagraph">
    <w:name w:val="List Paragraph"/>
    <w:basedOn w:val="Normal"/>
    <w:uiPriority w:val="34"/>
    <w:qFormat/>
    <w:rsid w:val="000700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2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1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0E9"/>
  </w:style>
  <w:style w:type="paragraph" w:styleId="Footer">
    <w:name w:val="footer"/>
    <w:basedOn w:val="Normal"/>
    <w:link w:val="FooterChar"/>
    <w:uiPriority w:val="99"/>
    <w:unhideWhenUsed/>
    <w:rsid w:val="00181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690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26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6006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7169057">
              <w:marLeft w:val="0"/>
              <w:marRight w:val="0"/>
              <w:marTop w:val="0"/>
              <w:marBottom w:val="0"/>
              <w:divBdr>
                <w:top w:val="single" w:sz="6" w:space="2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Bergen@saskhealthauthority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00D69054F7412085D60BCA218DD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3601D-D701-4DD9-8B96-CB15439E559A}"/>
      </w:docPartPr>
      <w:docPartBody>
        <w:p w:rsidR="00312A07" w:rsidRDefault="00451009" w:rsidP="00451009">
          <w:pPr>
            <w:pStyle w:val="7700D69054F7412085D60BCA218DD8FE13"/>
          </w:pPr>
          <w:r w:rsidRPr="00932B0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ABE9DA76EDB45D7A64746A88BFB9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01F04-3BB7-4A77-BC8E-BFB615EABE4E}"/>
      </w:docPartPr>
      <w:docPartBody>
        <w:p w:rsidR="00312A07" w:rsidRDefault="00451009" w:rsidP="00451009">
          <w:pPr>
            <w:pStyle w:val="DABE9DA76EDB45D7A64746A88BFB9F4113"/>
          </w:pPr>
          <w:r w:rsidRPr="00E16BD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3AF9306258247C69B5FDD358A9AF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44CA-CEE1-473E-9BF7-404C697A26FF}"/>
      </w:docPartPr>
      <w:docPartBody>
        <w:p w:rsidR="00312A07" w:rsidRDefault="00451009" w:rsidP="00451009">
          <w:pPr>
            <w:pStyle w:val="B3AF9306258247C69B5FDD358A9AF6EF12"/>
          </w:pPr>
          <w:r w:rsidRPr="00932B0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B85AD58E1AC4455B9A2012BD6FFF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6A06B-DE1E-447C-91AB-09FF7B1E718C}"/>
      </w:docPartPr>
      <w:docPartBody>
        <w:p w:rsidR="00312A07" w:rsidRDefault="00451009" w:rsidP="00451009">
          <w:pPr>
            <w:pStyle w:val="DB85AD58E1AC4455B9A2012BD6FFF2CE11"/>
          </w:pPr>
          <w:r w:rsidRPr="00E16BD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59C63-936E-47C8-BF4B-32DDA3CDBCA9}"/>
      </w:docPartPr>
      <w:docPartBody>
        <w:p w:rsidR="00052940" w:rsidRDefault="007E53C7">
          <w:r w:rsidRPr="00CA4E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96404-637A-4BCE-A853-1E43896F1BB9}"/>
      </w:docPartPr>
      <w:docPartBody>
        <w:p w:rsidR="00660ACE" w:rsidRDefault="00381F81">
          <w:r w:rsidRPr="00346AC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009"/>
    <w:rsid w:val="00052940"/>
    <w:rsid w:val="00312A07"/>
    <w:rsid w:val="00381F81"/>
    <w:rsid w:val="00451009"/>
    <w:rsid w:val="005B2895"/>
    <w:rsid w:val="00660ACE"/>
    <w:rsid w:val="007E53C7"/>
    <w:rsid w:val="00B177EC"/>
    <w:rsid w:val="00F4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F81"/>
    <w:rPr>
      <w:color w:val="808080"/>
    </w:rPr>
  </w:style>
  <w:style w:type="paragraph" w:customStyle="1" w:styleId="DB85AD58E1AC4455B9A2012BD6FFF2CE11">
    <w:name w:val="DB85AD58E1AC4455B9A2012BD6FFF2CE11"/>
    <w:rsid w:val="00451009"/>
    <w:rPr>
      <w:rFonts w:eastAsiaTheme="minorHAnsi"/>
      <w:lang w:eastAsia="en-US"/>
    </w:rPr>
  </w:style>
  <w:style w:type="paragraph" w:customStyle="1" w:styleId="DABE9DA76EDB45D7A64746A88BFB9F4113">
    <w:name w:val="DABE9DA76EDB45D7A64746A88BFB9F4113"/>
    <w:rsid w:val="00451009"/>
    <w:rPr>
      <w:rFonts w:eastAsiaTheme="minorHAnsi"/>
      <w:lang w:eastAsia="en-US"/>
    </w:rPr>
  </w:style>
  <w:style w:type="paragraph" w:customStyle="1" w:styleId="B3AF9306258247C69B5FDD358A9AF6EF12">
    <w:name w:val="B3AF9306258247C69B5FDD358A9AF6EF12"/>
    <w:rsid w:val="00451009"/>
    <w:rPr>
      <w:rFonts w:eastAsiaTheme="minorHAnsi"/>
      <w:lang w:eastAsia="en-US"/>
    </w:rPr>
  </w:style>
  <w:style w:type="paragraph" w:customStyle="1" w:styleId="7700D69054F7412085D60BCA218DD8FE13">
    <w:name w:val="7700D69054F7412085D60BCA218DD8FE13"/>
    <w:rsid w:val="0045100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6EA41-CE66-4F03-8EC9-F2398CB0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Health Region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Julie Bergen, ESC Vice Chair</cp:lastModifiedBy>
  <cp:revision>2</cp:revision>
  <cp:lastPrinted>2019-05-28T02:55:00Z</cp:lastPrinted>
  <dcterms:created xsi:type="dcterms:W3CDTF">2026-06-02T18:07:00Z</dcterms:created>
  <dcterms:modified xsi:type="dcterms:W3CDTF">2026-06-02T18:07:00Z</dcterms:modified>
</cp:coreProperties>
</file>